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43706C6" w:rsidR="00453562" w:rsidRPr="00BB2979" w:rsidRDefault="00453562">
      <w:pPr>
        <w:rPr>
          <w:rFonts w:ascii="Inter" w:eastAsia="Inter" w:hAnsi="Inter" w:cs="Inter"/>
          <w:b/>
          <w:color w:val="28A98C"/>
          <w:sz w:val="48"/>
          <w:szCs w:val="48"/>
          <w:lang w:val="en-US"/>
        </w:rPr>
      </w:pPr>
    </w:p>
    <w:p w14:paraId="63FCBECF" w14:textId="77777777" w:rsidR="00453562" w:rsidRPr="007252F7" w:rsidRDefault="00000000">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000000">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000000">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000000">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00453562"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000000">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00453562"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r>
        <w:rPr>
          <w:rFonts w:ascii="Inter" w:eastAsia="Inter" w:hAnsi="Inter" w:cs="Inter"/>
          <w:sz w:val="27"/>
          <w:szCs w:val="27"/>
          <w:highlight w:val="white"/>
        </w:rPr>
        <w:t xml:space="preserve">How has </w:t>
      </w:r>
      <w:proofErr w:type="spellStart"/>
      <w:r>
        <w:rPr>
          <w:rFonts w:ascii="Inter" w:eastAsia="Inter" w:hAnsi="Inter" w:cs="Inter"/>
          <w:sz w:val="27"/>
          <w:szCs w:val="27"/>
          <w:highlight w:val="white"/>
        </w:rPr>
        <w:t>the</w:t>
      </w:r>
      <w:proofErr w:type="spellEnd"/>
      <w:r>
        <w:rPr>
          <w:rFonts w:ascii="Inter" w:eastAsia="Inter" w:hAnsi="Inter" w:cs="Inter"/>
          <w:sz w:val="27"/>
          <w:szCs w:val="27"/>
          <w:highlight w:val="white"/>
        </w:rPr>
        <w:t xml:space="preserve"> socio-</w:t>
      </w:r>
      <w:proofErr w:type="spellStart"/>
      <w:r>
        <w:rPr>
          <w:rFonts w:ascii="Inter" w:eastAsia="Inter" w:hAnsi="Inter" w:cs="Inter"/>
          <w:sz w:val="27"/>
          <w:szCs w:val="27"/>
          <w:highlight w:val="white"/>
        </w:rPr>
        <w:t>ecological</w:t>
      </w:r>
      <w:proofErr w:type="spellEnd"/>
      <w:r>
        <w:rPr>
          <w:rFonts w:ascii="Inter" w:eastAsia="Inter" w:hAnsi="Inter" w:cs="Inter"/>
          <w:sz w:val="27"/>
          <w:szCs w:val="27"/>
          <w:highlight w:val="white"/>
        </w:rPr>
        <w:t xml:space="preserve"> crisis </w:t>
      </w:r>
      <w:proofErr w:type="spellStart"/>
      <w:r>
        <w:rPr>
          <w:rFonts w:ascii="Inter" w:eastAsia="Inter" w:hAnsi="Inter" w:cs="Inter"/>
          <w:sz w:val="27"/>
          <w:szCs w:val="27"/>
          <w:highlight w:val="white"/>
        </w:rPr>
        <w:t>affected</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your</w:t>
      </w:r>
      <w:proofErr w:type="spellEnd"/>
      <w:r>
        <w:rPr>
          <w:rFonts w:ascii="Inter" w:eastAsia="Inter" w:hAnsi="Inter" w:cs="Inter"/>
          <w:sz w:val="27"/>
          <w:szCs w:val="27"/>
          <w:highlight w:val="white"/>
        </w:rPr>
        <w:t xml:space="preserve"> </w:t>
      </w:r>
      <w:proofErr w:type="spellStart"/>
      <w:r>
        <w:rPr>
          <w:rFonts w:ascii="Inter" w:eastAsia="Inter" w:hAnsi="Inter" w:cs="Inter"/>
          <w:sz w:val="27"/>
          <w:szCs w:val="27"/>
          <w:highlight w:val="white"/>
        </w:rPr>
        <w:t>community</w:t>
      </w:r>
      <w:proofErr w:type="spellEnd"/>
      <w:r>
        <w:rPr>
          <w:rFonts w:ascii="Inter" w:eastAsia="Inter" w:hAnsi="Inter" w:cs="Inter"/>
          <w:sz w:val="27"/>
          <w:szCs w:val="27"/>
          <w:highlight w:val="white"/>
        </w:rPr>
        <w:t>?</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What is your mission and/or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000000">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tcMar>
              <w:top w:w="100" w:type="dxa"/>
              <w:left w:w="100" w:type="dxa"/>
              <w:bottom w:w="100" w:type="dxa"/>
              <w:right w:w="100" w:type="dxa"/>
            </w:tcMar>
          </w:tcPr>
          <w:p w14:paraId="16A0C2E7" w14:textId="30F28CB4" w:rsidR="00453562" w:rsidRPr="00BB2979" w:rsidRDefault="009B0273" w:rsidP="009B0273">
            <w:pPr>
              <w:widowControl w:val="0"/>
              <w:pBdr>
                <w:top w:val="nil"/>
                <w:left w:val="nil"/>
                <w:bottom w:val="nil"/>
                <w:right w:val="nil"/>
                <w:between w:val="nil"/>
              </w:pBdr>
              <w:tabs>
                <w:tab w:val="left" w:pos="2260"/>
              </w:tabs>
              <w:rPr>
                <w:rFonts w:ascii="Inter" w:eastAsia="Inter" w:hAnsi="Inter" w:cs="Inter"/>
                <w:sz w:val="28"/>
                <w:szCs w:val="28"/>
                <w:highlight w:val="white"/>
                <w:lang w:val="en-US"/>
              </w:rPr>
            </w:pPr>
            <w:r>
              <w:rPr>
                <w:rFonts w:ascii="Inter" w:eastAsia="Inter" w:hAnsi="Inter" w:cs="Inter"/>
                <w:sz w:val="28"/>
                <w:szCs w:val="28"/>
                <w:highlight w:val="white"/>
                <w:lang w:val="en-US"/>
              </w:rPr>
              <w:t>2026 St. Pius-Gesu Care for Creation Team, Toledo Ohio, USA</w:t>
            </w:r>
          </w:p>
        </w:tc>
        <w:tc>
          <w:tcPr>
            <w:tcW w:w="3489" w:type="dxa"/>
            <w:tcMar>
              <w:top w:w="100" w:type="dxa"/>
              <w:left w:w="100" w:type="dxa"/>
              <w:bottom w:w="100" w:type="dxa"/>
              <w:right w:w="100" w:type="dxa"/>
            </w:tcMar>
          </w:tcPr>
          <w:p w14:paraId="3061DDFA"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 xml:space="preserve">Current </w:t>
            </w:r>
            <w:proofErr w:type="spellStart"/>
            <w:r>
              <w:rPr>
                <w:rFonts w:ascii="Inter" w:eastAsia="Inter" w:hAnsi="Inter" w:cs="Inter"/>
                <w:b/>
                <w:color w:val="28A98C"/>
                <w:sz w:val="28"/>
                <w:szCs w:val="28"/>
                <w:highlight w:val="white"/>
              </w:rPr>
              <w:t>Actions</w:t>
            </w:r>
            <w:proofErr w:type="spellEnd"/>
          </w:p>
        </w:tc>
        <w:tc>
          <w:tcPr>
            <w:tcW w:w="3489" w:type="dxa"/>
            <w:tcMar>
              <w:top w:w="100" w:type="dxa"/>
              <w:left w:w="100" w:type="dxa"/>
              <w:bottom w:w="100" w:type="dxa"/>
              <w:right w:w="100" w:type="dxa"/>
            </w:tcMar>
          </w:tcPr>
          <w:p w14:paraId="358D934B"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b/>
                <w:color w:val="28A98C"/>
                <w:sz w:val="28"/>
                <w:szCs w:val="28"/>
                <w:highlight w:val="white"/>
              </w:rPr>
              <w:t>What’s</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working</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well</w:t>
            </w:r>
            <w:proofErr w:type="spellEnd"/>
          </w:p>
        </w:tc>
        <w:tc>
          <w:tcPr>
            <w:tcW w:w="3489" w:type="dxa"/>
            <w:tcMar>
              <w:top w:w="100" w:type="dxa"/>
              <w:left w:w="100" w:type="dxa"/>
              <w:bottom w:w="100" w:type="dxa"/>
              <w:right w:w="100" w:type="dxa"/>
            </w:tcMar>
          </w:tcPr>
          <w:p w14:paraId="13586510"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 xml:space="preserve">Areas </w:t>
            </w:r>
            <w:proofErr w:type="spellStart"/>
            <w:r>
              <w:rPr>
                <w:rFonts w:ascii="Inter" w:eastAsia="Inter" w:hAnsi="Inter" w:cs="Inter"/>
                <w:b/>
                <w:color w:val="28A98C"/>
                <w:sz w:val="28"/>
                <w:szCs w:val="28"/>
                <w:highlight w:val="white"/>
              </w:rPr>
              <w:t>for</w:t>
            </w:r>
            <w:proofErr w:type="spellEnd"/>
            <w:r>
              <w:rPr>
                <w:rFonts w:ascii="Inter" w:eastAsia="Inter" w:hAnsi="Inter" w:cs="Inter"/>
                <w:b/>
                <w:color w:val="28A98C"/>
                <w:sz w:val="28"/>
                <w:szCs w:val="28"/>
                <w:highlight w:val="white"/>
              </w:rPr>
              <w:t xml:space="preserve"> </w:t>
            </w:r>
            <w:proofErr w:type="spellStart"/>
            <w:r>
              <w:rPr>
                <w:rFonts w:ascii="Inter" w:eastAsia="Inter" w:hAnsi="Inter" w:cs="Inter"/>
                <w:b/>
                <w:color w:val="28A98C"/>
                <w:sz w:val="28"/>
                <w:szCs w:val="28"/>
                <w:highlight w:val="white"/>
              </w:rPr>
              <w:t>Improvement</w:t>
            </w:r>
            <w:proofErr w:type="spellEnd"/>
          </w:p>
        </w:tc>
      </w:tr>
      <w:tr w:rsidR="00453562" w:rsidRPr="00BB2979" w14:paraId="46D43875" w14:textId="77777777">
        <w:tc>
          <w:tcPr>
            <w:tcW w:w="3489" w:type="dxa"/>
            <w:tcMar>
              <w:top w:w="100" w:type="dxa"/>
              <w:left w:w="100" w:type="dxa"/>
              <w:bottom w:w="100" w:type="dxa"/>
              <w:right w:w="100" w:type="dxa"/>
            </w:tcMar>
          </w:tcPr>
          <w:p w14:paraId="7BF1A2AA"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tcMar>
              <w:top w:w="100" w:type="dxa"/>
              <w:left w:w="100" w:type="dxa"/>
              <w:bottom w:w="100" w:type="dxa"/>
              <w:right w:w="100" w:type="dxa"/>
            </w:tcMar>
          </w:tcPr>
          <w:p w14:paraId="7FFA3E4D" w14:textId="6B466C6F" w:rsidR="00453562" w:rsidRPr="007252F7" w:rsidRDefault="00BB2979">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Will continue to reduced use of single-use paper and plastic at parish events. Continue with recycling efforts. Will continue garden efforts,</w:t>
            </w:r>
          </w:p>
        </w:tc>
        <w:tc>
          <w:tcPr>
            <w:tcW w:w="3489" w:type="dxa"/>
            <w:tcMar>
              <w:top w:w="100" w:type="dxa"/>
              <w:left w:w="100" w:type="dxa"/>
              <w:bottom w:w="100" w:type="dxa"/>
              <w:right w:w="100" w:type="dxa"/>
            </w:tcMar>
          </w:tcPr>
          <w:p w14:paraId="3E351B91" w14:textId="2888D819" w:rsidR="00453562" w:rsidRPr="007252F7" w:rsidRDefault="00BB2979">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Parishioners have stepped up to wash ceramic dishes and metal silverware. Gardens continue.</w:t>
            </w:r>
          </w:p>
        </w:tc>
        <w:tc>
          <w:tcPr>
            <w:tcW w:w="3489" w:type="dxa"/>
            <w:tcMar>
              <w:top w:w="100" w:type="dxa"/>
              <w:left w:w="100" w:type="dxa"/>
              <w:bottom w:w="100" w:type="dxa"/>
              <w:right w:w="100" w:type="dxa"/>
            </w:tcMar>
          </w:tcPr>
          <w:p w14:paraId="7EC4B96C" w14:textId="77777777" w:rsidR="00453562" w:rsidRDefault="00BB2979">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Our care for parish grounds could be more eco friendly. We can begin with education and see what willingness exists for making change (end pesticide/herbicide use).</w:t>
            </w:r>
          </w:p>
          <w:p w14:paraId="166F4C71" w14:textId="405D6DF0" w:rsidR="00BB2979" w:rsidRPr="007252F7" w:rsidRDefault="00BB2979">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The parishes and schools could use renewable energy. Again, this process must be embraced by the leaders/ staff who are decision-makers.</w:t>
            </w:r>
          </w:p>
        </w:tc>
      </w:tr>
      <w:tr w:rsidR="00453562" w:rsidRPr="00BB2979" w14:paraId="2C2BD091" w14:textId="77777777">
        <w:tc>
          <w:tcPr>
            <w:tcW w:w="3489" w:type="dxa"/>
            <w:tcMar>
              <w:top w:w="100" w:type="dxa"/>
              <w:left w:w="100" w:type="dxa"/>
              <w:bottom w:w="100" w:type="dxa"/>
              <w:right w:w="100" w:type="dxa"/>
            </w:tcMar>
          </w:tcPr>
          <w:p w14:paraId="5686BD30"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Poor</w:t>
            </w:r>
          </w:p>
        </w:tc>
        <w:tc>
          <w:tcPr>
            <w:tcW w:w="3489" w:type="dxa"/>
            <w:tcMar>
              <w:top w:w="100" w:type="dxa"/>
              <w:left w:w="100" w:type="dxa"/>
              <w:bottom w:w="100" w:type="dxa"/>
              <w:right w:w="100" w:type="dxa"/>
            </w:tcMar>
          </w:tcPr>
          <w:p w14:paraId="0A14CEBB" w14:textId="6B41E435" w:rsidR="00453562" w:rsidRPr="007252F7" w:rsidRDefault="00BB2979">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Will continue food collections. Will continue “Giving Tree” </w:t>
            </w:r>
            <w:r>
              <w:rPr>
                <w:rFonts w:ascii="Inter" w:eastAsia="Inter" w:hAnsi="Inter" w:cs="Inter"/>
                <w:sz w:val="28"/>
                <w:szCs w:val="28"/>
                <w:highlight w:val="white"/>
                <w:lang w:val="en-US"/>
              </w:rPr>
              <w:lastRenderedPageBreak/>
              <w:t>at Christmas. Will continue to offer parishioners opportunities to walk with/assist the poor.</w:t>
            </w:r>
          </w:p>
        </w:tc>
        <w:tc>
          <w:tcPr>
            <w:tcW w:w="3489" w:type="dxa"/>
            <w:tcMar>
              <w:top w:w="100" w:type="dxa"/>
              <w:left w:w="100" w:type="dxa"/>
              <w:bottom w:w="100" w:type="dxa"/>
              <w:right w:w="100" w:type="dxa"/>
            </w:tcMar>
          </w:tcPr>
          <w:p w14:paraId="5B4B8BD0" w14:textId="77E37F7B" w:rsidR="00BB2979" w:rsidRPr="00BB2979" w:rsidRDefault="00BB2979" w:rsidP="00BB2979">
            <w:pPr>
              <w:rPr>
                <w:rFonts w:ascii="Inter" w:eastAsia="Inter" w:hAnsi="Inter" w:cs="Inter"/>
                <w:sz w:val="28"/>
                <w:szCs w:val="28"/>
                <w:highlight w:val="white"/>
                <w:lang w:val="en-US"/>
              </w:rPr>
            </w:pPr>
            <w:r>
              <w:rPr>
                <w:rFonts w:ascii="Inter" w:eastAsia="Inter" w:hAnsi="Inter" w:cs="Inter"/>
                <w:sz w:val="28"/>
                <w:szCs w:val="28"/>
                <w:highlight w:val="white"/>
                <w:lang w:val="en-US"/>
              </w:rPr>
              <w:lastRenderedPageBreak/>
              <w:t xml:space="preserve">Both of these programs have good participation. Speakers at Lenten </w:t>
            </w:r>
            <w:r>
              <w:rPr>
                <w:rFonts w:ascii="Inter" w:eastAsia="Inter" w:hAnsi="Inter" w:cs="Inter"/>
                <w:sz w:val="28"/>
                <w:szCs w:val="28"/>
                <w:highlight w:val="white"/>
                <w:lang w:val="en-US"/>
              </w:rPr>
              <w:lastRenderedPageBreak/>
              <w:t>Soup Suppers also give further invitations for responding to the cry of the poor.</w:t>
            </w:r>
          </w:p>
        </w:tc>
        <w:tc>
          <w:tcPr>
            <w:tcW w:w="3489" w:type="dxa"/>
            <w:tcMar>
              <w:top w:w="100" w:type="dxa"/>
              <w:left w:w="100" w:type="dxa"/>
              <w:bottom w:w="100" w:type="dxa"/>
              <w:right w:w="100" w:type="dxa"/>
            </w:tcMar>
          </w:tcPr>
          <w:p w14:paraId="7C3F8705" w14:textId="47E2C7EE" w:rsidR="00453562" w:rsidRPr="007252F7"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lastRenderedPageBreak/>
              <w:t xml:space="preserve">There is a lot of poverty in Toledo, OH, USA and we can almost always </w:t>
            </w:r>
            <w:r>
              <w:rPr>
                <w:rFonts w:ascii="Inter" w:eastAsia="Inter" w:hAnsi="Inter" w:cs="Inter"/>
                <w:sz w:val="28"/>
                <w:szCs w:val="28"/>
                <w:highlight w:val="white"/>
                <w:lang w:val="en-US"/>
              </w:rPr>
              <w:lastRenderedPageBreak/>
              <w:t>do more.</w:t>
            </w:r>
          </w:p>
        </w:tc>
      </w:tr>
      <w:tr w:rsidR="00453562" w14:paraId="2194C315" w14:textId="77777777">
        <w:tc>
          <w:tcPr>
            <w:tcW w:w="3489" w:type="dxa"/>
            <w:tcMar>
              <w:top w:w="100" w:type="dxa"/>
              <w:left w:w="100" w:type="dxa"/>
              <w:bottom w:w="100" w:type="dxa"/>
              <w:right w:w="100" w:type="dxa"/>
            </w:tcMar>
          </w:tcPr>
          <w:p w14:paraId="27ED06FF"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Economics</w:t>
            </w:r>
            <w:proofErr w:type="spellEnd"/>
          </w:p>
        </w:tc>
        <w:tc>
          <w:tcPr>
            <w:tcW w:w="3489" w:type="dxa"/>
            <w:tcMar>
              <w:top w:w="100" w:type="dxa"/>
              <w:left w:w="100" w:type="dxa"/>
              <w:bottom w:w="100" w:type="dxa"/>
              <w:right w:w="100" w:type="dxa"/>
            </w:tcMar>
          </w:tcPr>
          <w:p w14:paraId="4B322094" w14:textId="1C2CF66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5D18B397"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17AEA24B"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23009590" w14:textId="77777777">
        <w:tc>
          <w:tcPr>
            <w:tcW w:w="3489" w:type="dxa"/>
            <w:tcMar>
              <w:top w:w="100" w:type="dxa"/>
              <w:left w:w="100" w:type="dxa"/>
              <w:bottom w:w="100" w:type="dxa"/>
              <w:right w:w="100" w:type="dxa"/>
            </w:tcMar>
          </w:tcPr>
          <w:p w14:paraId="630CBA11"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sz w:val="26"/>
                <w:szCs w:val="26"/>
                <w:highlight w:val="white"/>
              </w:rPr>
              <w:t>Adoption</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of</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Sustainable</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Lifestyles</w:t>
            </w:r>
            <w:proofErr w:type="spellEnd"/>
          </w:p>
        </w:tc>
        <w:tc>
          <w:tcPr>
            <w:tcW w:w="3489" w:type="dxa"/>
            <w:tcMar>
              <w:top w:w="100" w:type="dxa"/>
              <w:left w:w="100" w:type="dxa"/>
              <w:bottom w:w="100" w:type="dxa"/>
              <w:right w:w="100" w:type="dxa"/>
            </w:tcMar>
          </w:tcPr>
          <w:p w14:paraId="7A4B1C47" w14:textId="4F23D344" w:rsidR="00453562" w:rsidRDefault="00BB2979">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See “</w:t>
            </w:r>
            <w:proofErr w:type="spellStart"/>
            <w:r>
              <w:rPr>
                <w:rFonts w:ascii="Inter" w:eastAsia="Inter" w:hAnsi="Inter" w:cs="Inter"/>
                <w:sz w:val="28"/>
                <w:szCs w:val="28"/>
                <w:highlight w:val="white"/>
              </w:rPr>
              <w:t>cry</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of</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earth</w:t>
            </w:r>
            <w:proofErr w:type="spellEnd"/>
            <w:r>
              <w:rPr>
                <w:rFonts w:ascii="Inter" w:eastAsia="Inter" w:hAnsi="Inter" w:cs="Inter"/>
                <w:sz w:val="28"/>
                <w:szCs w:val="28"/>
                <w:highlight w:val="white"/>
              </w:rPr>
              <w:t>”</w:t>
            </w:r>
          </w:p>
        </w:tc>
        <w:tc>
          <w:tcPr>
            <w:tcW w:w="3489" w:type="dxa"/>
            <w:tcMar>
              <w:top w:w="100" w:type="dxa"/>
              <w:left w:w="100" w:type="dxa"/>
              <w:bottom w:w="100" w:type="dxa"/>
              <w:right w:w="100" w:type="dxa"/>
            </w:tcMar>
          </w:tcPr>
          <w:p w14:paraId="2E88C488"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4FE86F3F"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rsidRPr="00BB2979" w14:paraId="53A41566" w14:textId="77777777">
        <w:tc>
          <w:tcPr>
            <w:tcW w:w="3489" w:type="dxa"/>
            <w:tcMar>
              <w:top w:w="100" w:type="dxa"/>
              <w:left w:w="100" w:type="dxa"/>
              <w:bottom w:w="100" w:type="dxa"/>
              <w:right w:w="100" w:type="dxa"/>
            </w:tcMar>
          </w:tcPr>
          <w:p w14:paraId="68766856"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Education</w:t>
            </w:r>
            <w:proofErr w:type="spellEnd"/>
          </w:p>
        </w:tc>
        <w:tc>
          <w:tcPr>
            <w:tcW w:w="3489" w:type="dxa"/>
            <w:tcMar>
              <w:top w:w="100" w:type="dxa"/>
              <w:left w:w="100" w:type="dxa"/>
              <w:bottom w:w="100" w:type="dxa"/>
              <w:right w:w="100" w:type="dxa"/>
            </w:tcMar>
          </w:tcPr>
          <w:p w14:paraId="218D9FD5" w14:textId="3320A11C" w:rsidR="00453562" w:rsidRPr="00BB2979" w:rsidRDefault="00BB2979">
            <w:pPr>
              <w:widowControl w:val="0"/>
              <w:pBdr>
                <w:top w:val="nil"/>
                <w:left w:val="nil"/>
                <w:bottom w:val="nil"/>
                <w:right w:val="nil"/>
                <w:between w:val="nil"/>
              </w:pBdr>
              <w:rPr>
                <w:rFonts w:ascii="Inter" w:eastAsia="Inter" w:hAnsi="Inter" w:cs="Inter"/>
                <w:sz w:val="28"/>
                <w:szCs w:val="28"/>
                <w:highlight w:val="white"/>
                <w:lang w:val="en-US"/>
              </w:rPr>
            </w:pPr>
            <w:r w:rsidRPr="00BB2979">
              <w:rPr>
                <w:rFonts w:ascii="Inter" w:eastAsia="Inter" w:hAnsi="Inter" w:cs="Inter"/>
                <w:sz w:val="28"/>
                <w:szCs w:val="28"/>
                <w:highlight w:val="white"/>
                <w:lang w:val="en-US"/>
              </w:rPr>
              <w:t xml:space="preserve">Will speak at Lenten </w:t>
            </w:r>
            <w:r>
              <w:rPr>
                <w:rFonts w:ascii="Inter" w:eastAsia="Inter" w:hAnsi="Inter" w:cs="Inter"/>
                <w:sz w:val="28"/>
                <w:szCs w:val="28"/>
                <w:highlight w:val="white"/>
                <w:lang w:val="en-US"/>
              </w:rPr>
              <w:t>Soup Suppers. Have sponsored a series of eco-theme speakers</w:t>
            </w:r>
            <w:r w:rsidR="009B0273">
              <w:rPr>
                <w:rFonts w:ascii="Inter" w:eastAsia="Inter" w:hAnsi="Inter" w:cs="Inter"/>
                <w:sz w:val="28"/>
                <w:szCs w:val="28"/>
                <w:highlight w:val="white"/>
                <w:lang w:val="en-US"/>
              </w:rPr>
              <w:t xml:space="preserve"> on trees, Lake Erie, recycling, Henry David Thoreau. Have placed many “tip of the week” ideas into parish bulletins.</w:t>
            </w:r>
          </w:p>
        </w:tc>
        <w:tc>
          <w:tcPr>
            <w:tcW w:w="3489" w:type="dxa"/>
            <w:tcMar>
              <w:top w:w="100" w:type="dxa"/>
              <w:left w:w="100" w:type="dxa"/>
              <w:bottom w:w="100" w:type="dxa"/>
              <w:right w:w="100" w:type="dxa"/>
            </w:tcMar>
          </w:tcPr>
          <w:p w14:paraId="342CA0AC" w14:textId="77777777" w:rsidR="00453562"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The response of the larger community to speakers has been OK—about 10 attendees is a typical turnout, with a good turnout at about 25.</w:t>
            </w:r>
          </w:p>
          <w:p w14:paraId="51397A21" w14:textId="2D955072" w:rsidR="009B0273"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The parishes have been very willing to run education material in small “bite size” blurbs in the bulletins.</w:t>
            </w:r>
          </w:p>
        </w:tc>
        <w:tc>
          <w:tcPr>
            <w:tcW w:w="3489" w:type="dxa"/>
            <w:tcMar>
              <w:top w:w="100" w:type="dxa"/>
              <w:left w:w="100" w:type="dxa"/>
              <w:bottom w:w="100" w:type="dxa"/>
              <w:right w:w="100" w:type="dxa"/>
            </w:tcMar>
          </w:tcPr>
          <w:p w14:paraId="250F3655" w14:textId="4ADBBA8A" w:rsidR="00453562"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We could do personal invitations and improve our outreach to speaker events. If we had pulpit announcements, it would help.</w:t>
            </w:r>
          </w:p>
        </w:tc>
      </w:tr>
      <w:tr w:rsidR="00453562" w:rsidRPr="00BB2979" w14:paraId="392EA488" w14:textId="77777777">
        <w:tc>
          <w:tcPr>
            <w:tcW w:w="3489" w:type="dxa"/>
            <w:tcMar>
              <w:top w:w="100" w:type="dxa"/>
              <w:left w:w="100" w:type="dxa"/>
              <w:bottom w:w="100" w:type="dxa"/>
              <w:right w:w="100" w:type="dxa"/>
            </w:tcMar>
          </w:tcPr>
          <w:p w14:paraId="58D5BE93"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proofErr w:type="spellStart"/>
            <w:r>
              <w:rPr>
                <w:rFonts w:ascii="Inter" w:eastAsia="Inter" w:hAnsi="Inter" w:cs="Inter"/>
                <w:sz w:val="28"/>
                <w:szCs w:val="28"/>
                <w:highlight w:val="white"/>
              </w:rPr>
              <w:t>Ecological</w:t>
            </w:r>
            <w:proofErr w:type="spellEnd"/>
            <w:r>
              <w:rPr>
                <w:rFonts w:ascii="Inter" w:eastAsia="Inter" w:hAnsi="Inter" w:cs="Inter"/>
                <w:sz w:val="28"/>
                <w:szCs w:val="28"/>
                <w:highlight w:val="white"/>
              </w:rPr>
              <w:t xml:space="preserve"> </w:t>
            </w:r>
            <w:proofErr w:type="spellStart"/>
            <w:r>
              <w:rPr>
                <w:rFonts w:ascii="Inter" w:eastAsia="Inter" w:hAnsi="Inter" w:cs="Inter"/>
                <w:sz w:val="28"/>
                <w:szCs w:val="28"/>
                <w:highlight w:val="white"/>
              </w:rPr>
              <w:t>Spirituality</w:t>
            </w:r>
            <w:proofErr w:type="spellEnd"/>
          </w:p>
        </w:tc>
        <w:tc>
          <w:tcPr>
            <w:tcW w:w="3489" w:type="dxa"/>
            <w:tcMar>
              <w:top w:w="100" w:type="dxa"/>
              <w:left w:w="100" w:type="dxa"/>
              <w:bottom w:w="100" w:type="dxa"/>
              <w:right w:w="100" w:type="dxa"/>
            </w:tcMar>
          </w:tcPr>
          <w:p w14:paraId="1AFCE30C" w14:textId="221FCE91" w:rsidR="00453562" w:rsidRPr="00BB2979" w:rsidRDefault="00BB2979">
            <w:pPr>
              <w:widowControl w:val="0"/>
              <w:pBdr>
                <w:top w:val="nil"/>
                <w:left w:val="nil"/>
                <w:bottom w:val="nil"/>
                <w:right w:val="nil"/>
                <w:between w:val="nil"/>
              </w:pBdr>
              <w:rPr>
                <w:rFonts w:ascii="Inter" w:eastAsia="Inter" w:hAnsi="Inter" w:cs="Inter"/>
                <w:sz w:val="28"/>
                <w:szCs w:val="28"/>
                <w:highlight w:val="white"/>
                <w:lang w:val="en-US"/>
              </w:rPr>
            </w:pPr>
            <w:r w:rsidRPr="00BB2979">
              <w:rPr>
                <w:rFonts w:ascii="Inter" w:eastAsia="Inter" w:hAnsi="Inter" w:cs="Inter"/>
                <w:sz w:val="28"/>
                <w:szCs w:val="28"/>
                <w:highlight w:val="white"/>
                <w:lang w:val="en-US"/>
              </w:rPr>
              <w:t>Suggesting to liturgists to u</w:t>
            </w:r>
            <w:r>
              <w:rPr>
                <w:rFonts w:ascii="Inter" w:eastAsia="Inter" w:hAnsi="Inter" w:cs="Inter"/>
                <w:sz w:val="28"/>
                <w:szCs w:val="28"/>
                <w:highlight w:val="white"/>
                <w:lang w:val="en-US"/>
              </w:rPr>
              <w:t xml:space="preserve">se Laudato Si resources for Advent </w:t>
            </w:r>
            <w:r>
              <w:rPr>
                <w:rFonts w:ascii="Inter" w:eastAsia="Inter" w:hAnsi="Inter" w:cs="Inter"/>
                <w:sz w:val="28"/>
                <w:szCs w:val="28"/>
                <w:highlight w:val="white"/>
                <w:lang w:val="en-US"/>
              </w:rPr>
              <w:lastRenderedPageBreak/>
              <w:t>and Care for Creation Month</w:t>
            </w:r>
          </w:p>
        </w:tc>
        <w:tc>
          <w:tcPr>
            <w:tcW w:w="3489" w:type="dxa"/>
            <w:tcMar>
              <w:top w:w="100" w:type="dxa"/>
              <w:left w:w="100" w:type="dxa"/>
              <w:bottom w:w="100" w:type="dxa"/>
              <w:right w:w="100" w:type="dxa"/>
            </w:tcMar>
          </w:tcPr>
          <w:p w14:paraId="729F0E6F" w14:textId="0AF17640" w:rsidR="00453562"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sidRPr="009B0273">
              <w:rPr>
                <w:rFonts w:ascii="Inter" w:eastAsia="Inter" w:hAnsi="Inter" w:cs="Inter"/>
                <w:sz w:val="26"/>
                <w:szCs w:val="26"/>
                <w:highlight w:val="white"/>
                <w:lang w:val="en-US"/>
              </w:rPr>
              <w:lastRenderedPageBreak/>
              <w:t xml:space="preserve">We have not worked very hard on this yet, but we’re planning ahead for Care </w:t>
            </w:r>
            <w:r w:rsidRPr="009B0273">
              <w:rPr>
                <w:rFonts w:ascii="Inter" w:eastAsia="Inter" w:hAnsi="Inter" w:cs="Inter"/>
                <w:sz w:val="26"/>
                <w:szCs w:val="26"/>
                <w:highlight w:val="white"/>
                <w:lang w:val="en-US"/>
              </w:rPr>
              <w:lastRenderedPageBreak/>
              <w:t>for Creation month and Earth day 2026</w:t>
            </w:r>
          </w:p>
        </w:tc>
        <w:tc>
          <w:tcPr>
            <w:tcW w:w="3489" w:type="dxa"/>
            <w:tcMar>
              <w:top w:w="100" w:type="dxa"/>
              <w:left w:w="100" w:type="dxa"/>
              <w:bottom w:w="100" w:type="dxa"/>
              <w:right w:w="100" w:type="dxa"/>
            </w:tcMar>
          </w:tcPr>
          <w:p w14:paraId="5AF9B8AD" w14:textId="6C522D5E" w:rsidR="00453562"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lastRenderedPageBreak/>
              <w:t xml:space="preserve">Again, personally working with the liturgy planners could help in </w:t>
            </w:r>
            <w:r>
              <w:rPr>
                <w:rFonts w:ascii="Inter" w:eastAsia="Inter" w:hAnsi="Inter" w:cs="Inter"/>
                <w:sz w:val="28"/>
                <w:szCs w:val="28"/>
                <w:highlight w:val="white"/>
                <w:lang w:val="en-US"/>
              </w:rPr>
              <w:lastRenderedPageBreak/>
              <w:t xml:space="preserve">this area. </w:t>
            </w:r>
          </w:p>
        </w:tc>
      </w:tr>
      <w:tr w:rsidR="00453562" w:rsidRPr="00BB2979" w14:paraId="24D680B9" w14:textId="77777777">
        <w:tc>
          <w:tcPr>
            <w:tcW w:w="3489" w:type="dxa"/>
            <w:tcMar>
              <w:top w:w="100" w:type="dxa"/>
              <w:left w:w="100" w:type="dxa"/>
              <w:bottom w:w="100" w:type="dxa"/>
              <w:right w:w="100" w:type="dxa"/>
            </w:tcMar>
          </w:tcPr>
          <w:p w14:paraId="4D6ACD85" w14:textId="77777777" w:rsidR="00453562" w:rsidRDefault="00000000">
            <w:pPr>
              <w:widowControl w:val="0"/>
              <w:rPr>
                <w:rFonts w:ascii="Inter" w:eastAsia="Inter" w:hAnsi="Inter" w:cs="Inter"/>
                <w:sz w:val="28"/>
                <w:szCs w:val="28"/>
                <w:highlight w:val="white"/>
              </w:rPr>
            </w:pPr>
            <w:proofErr w:type="spellStart"/>
            <w:r>
              <w:rPr>
                <w:rFonts w:ascii="Inter" w:eastAsia="Inter" w:hAnsi="Inter" w:cs="Inter"/>
                <w:sz w:val="26"/>
                <w:szCs w:val="26"/>
                <w:highlight w:val="white"/>
              </w:rPr>
              <w:t>Community</w:t>
            </w:r>
            <w:proofErr w:type="spellEnd"/>
            <w:r>
              <w:rPr>
                <w:rFonts w:ascii="Inter" w:eastAsia="Inter" w:hAnsi="Inter" w:cs="Inter"/>
                <w:sz w:val="26"/>
                <w:szCs w:val="26"/>
                <w:highlight w:val="white"/>
              </w:rPr>
              <w:t xml:space="preserve"> </w:t>
            </w:r>
            <w:proofErr w:type="spellStart"/>
            <w:r>
              <w:rPr>
                <w:rFonts w:ascii="Inter" w:eastAsia="Inter" w:hAnsi="Inter" w:cs="Inter"/>
                <w:sz w:val="26"/>
                <w:szCs w:val="26"/>
                <w:highlight w:val="white"/>
              </w:rPr>
              <w:t>Resilience</w:t>
            </w:r>
            <w:proofErr w:type="spellEnd"/>
            <w:r>
              <w:rPr>
                <w:rFonts w:ascii="Inter" w:eastAsia="Inter" w:hAnsi="Inter" w:cs="Inter"/>
                <w:sz w:val="26"/>
                <w:szCs w:val="26"/>
                <w:highlight w:val="white"/>
              </w:rPr>
              <w:t xml:space="preserve"> and </w:t>
            </w:r>
            <w:proofErr w:type="spellStart"/>
            <w:r>
              <w:rPr>
                <w:rFonts w:ascii="Inter" w:eastAsia="Inter" w:hAnsi="Inter" w:cs="Inter"/>
                <w:sz w:val="26"/>
                <w:szCs w:val="26"/>
                <w:highlight w:val="white"/>
              </w:rPr>
              <w:t>Empowerment</w:t>
            </w:r>
            <w:proofErr w:type="spellEnd"/>
          </w:p>
        </w:tc>
        <w:tc>
          <w:tcPr>
            <w:tcW w:w="3489" w:type="dxa"/>
            <w:tcMar>
              <w:top w:w="100" w:type="dxa"/>
              <w:left w:w="100" w:type="dxa"/>
              <w:bottom w:w="100" w:type="dxa"/>
              <w:right w:w="100" w:type="dxa"/>
            </w:tcMar>
          </w:tcPr>
          <w:p w14:paraId="155B5889" w14:textId="2076DFA5" w:rsidR="00453562" w:rsidRPr="00BB2979" w:rsidRDefault="00BB2979">
            <w:pPr>
              <w:widowControl w:val="0"/>
              <w:pBdr>
                <w:top w:val="nil"/>
                <w:left w:val="nil"/>
                <w:bottom w:val="nil"/>
                <w:right w:val="nil"/>
                <w:between w:val="nil"/>
              </w:pBdr>
              <w:rPr>
                <w:rFonts w:ascii="Inter" w:eastAsia="Inter" w:hAnsi="Inter" w:cs="Inter"/>
                <w:sz w:val="28"/>
                <w:szCs w:val="28"/>
                <w:highlight w:val="white"/>
                <w:lang w:val="en-US"/>
              </w:rPr>
            </w:pPr>
            <w:r w:rsidRPr="00BB2979">
              <w:rPr>
                <w:rFonts w:ascii="Inter" w:eastAsia="Inter" w:hAnsi="Inter" w:cs="Inter"/>
                <w:sz w:val="28"/>
                <w:szCs w:val="28"/>
                <w:highlight w:val="white"/>
                <w:lang w:val="en-US"/>
              </w:rPr>
              <w:t>Emphasis on hope and w</w:t>
            </w:r>
            <w:r>
              <w:rPr>
                <w:rFonts w:ascii="Inter" w:eastAsia="Inter" w:hAnsi="Inter" w:cs="Inter"/>
                <w:sz w:val="28"/>
                <w:szCs w:val="28"/>
                <w:highlight w:val="white"/>
                <w:lang w:val="en-US"/>
              </w:rPr>
              <w:t>hat can be done and solidarity of taking steps together.</w:t>
            </w:r>
          </w:p>
        </w:tc>
        <w:tc>
          <w:tcPr>
            <w:tcW w:w="3489" w:type="dxa"/>
            <w:tcMar>
              <w:top w:w="100" w:type="dxa"/>
              <w:left w:w="100" w:type="dxa"/>
              <w:bottom w:w="100" w:type="dxa"/>
              <w:right w:w="100" w:type="dxa"/>
            </w:tcMar>
          </w:tcPr>
          <w:p w14:paraId="6C6044DA" w14:textId="06D07F0E" w:rsidR="00453562"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This is hard for us to measure and hard to know whether it is developing</w:t>
            </w:r>
          </w:p>
        </w:tc>
        <w:tc>
          <w:tcPr>
            <w:tcW w:w="3489" w:type="dxa"/>
            <w:tcMar>
              <w:top w:w="100" w:type="dxa"/>
              <w:left w:w="100" w:type="dxa"/>
              <w:bottom w:w="100" w:type="dxa"/>
              <w:right w:w="100" w:type="dxa"/>
            </w:tcMar>
          </w:tcPr>
          <w:p w14:paraId="443E4B2B" w14:textId="6A5AEE8F" w:rsidR="00453562" w:rsidRPr="00BB2979" w:rsidRDefault="009B0273">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Greater participation in all of our outreach efforts would probably show empowerment, so we can improve our invitation methods to ensure greater involvement.</w:t>
            </w:r>
          </w:p>
        </w:tc>
      </w:tr>
    </w:tbl>
    <w:p w14:paraId="5414F35A" w14:textId="77777777" w:rsidR="00453562" w:rsidRPr="00BB2979" w:rsidRDefault="00453562">
      <w:pPr>
        <w:spacing w:line="276" w:lineRule="auto"/>
        <w:jc w:val="both"/>
        <w:rPr>
          <w:rFonts w:ascii="Inter" w:eastAsia="Inter" w:hAnsi="Inter" w:cs="Inter"/>
          <w:sz w:val="28"/>
          <w:szCs w:val="28"/>
          <w:highlight w:val="white"/>
          <w:lang w:val="en-US"/>
        </w:rPr>
      </w:pPr>
    </w:p>
    <w:sectPr w:rsidR="00453562" w:rsidRPr="00BB2979">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CF14" w14:textId="77777777" w:rsidR="0080413B" w:rsidRDefault="0080413B">
      <w:r>
        <w:separator/>
      </w:r>
    </w:p>
  </w:endnote>
  <w:endnote w:type="continuationSeparator" w:id="0">
    <w:p w14:paraId="4606938C" w14:textId="77777777" w:rsidR="0080413B" w:rsidRDefault="0080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D4EB9960-2DD3-417E-BA58-C134C1EBB02C}"/>
    <w:embedItalic r:id="rId2" w:fontKey="{487030F9-5843-456E-A518-D82B36F9D9AC}"/>
  </w:font>
  <w:font w:name="Play">
    <w:charset w:val="00"/>
    <w:family w:val="auto"/>
    <w:pitch w:val="default"/>
    <w:embedRegular r:id="rId3" w:fontKey="{5AFE8AE2-6349-465A-AB72-8CE26F708492}"/>
  </w:font>
  <w:font w:name="Aptos Display">
    <w:altName w:val="Calibri"/>
    <w:charset w:val="00"/>
    <w:family w:val="swiss"/>
    <w:pitch w:val="variable"/>
    <w:sig w:usb0="20000287" w:usb1="00000003" w:usb2="00000000" w:usb3="00000000" w:csb0="0000019F" w:csb1="00000000"/>
    <w:embedRegular r:id="rId4" w:fontKey="{D574B6FF-1314-4C23-AEFE-31696E797D9D}"/>
  </w:font>
  <w:font w:name="Inter">
    <w:charset w:val="00"/>
    <w:family w:val="auto"/>
    <w:pitch w:val="default"/>
    <w:embedRegular r:id="rId5" w:fontKey="{B912D0A3-DBDC-4A91-865D-83C61D844EAC}"/>
    <w:embedBold r:id="rId6" w:fontKey="{87ED099D-031D-4A0C-A68C-9D249DD845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6CD1" w14:textId="77777777" w:rsidR="0080413B" w:rsidRDefault="0080413B">
      <w:r>
        <w:separator/>
      </w:r>
    </w:p>
  </w:footnote>
  <w:footnote w:type="continuationSeparator" w:id="0">
    <w:p w14:paraId="70DFD3DB" w14:textId="77777777" w:rsidR="0080413B" w:rsidRDefault="0080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1763963">
    <w:abstractNumId w:val="0"/>
  </w:num>
  <w:num w:numId="2" w16cid:durableId="15425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453562"/>
    <w:rsid w:val="005002CE"/>
    <w:rsid w:val="005A0EAA"/>
    <w:rsid w:val="007252F7"/>
    <w:rsid w:val="0080413B"/>
    <w:rsid w:val="00887B23"/>
    <w:rsid w:val="009B0273"/>
    <w:rsid w:val="00B11F45"/>
    <w:rsid w:val="00BB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Carol Scheiber</cp:lastModifiedBy>
  <cp:revision>2</cp:revision>
  <dcterms:created xsi:type="dcterms:W3CDTF">2026-02-24T14:58:00Z</dcterms:created>
  <dcterms:modified xsi:type="dcterms:W3CDTF">2026-02-24T14:58:00Z</dcterms:modified>
</cp:coreProperties>
</file>